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AC69" w14:textId="77777777" w:rsidR="00E238F8" w:rsidRPr="005239F1" w:rsidRDefault="00E238F8" w:rsidP="00E238F8">
      <w:pPr>
        <w:jc w:val="center"/>
        <w:rPr>
          <w:rFonts w:eastAsia="Liberation Mono" w:cs="Times New Roman"/>
          <w:lang w:eastAsia="zh-CN" w:bidi="hi-IN"/>
        </w:rPr>
      </w:pPr>
      <w:r w:rsidRPr="00D13BE8">
        <w:rPr>
          <w:rFonts w:cs="Times New Roman"/>
        </w:rPr>
        <w:t>.</w:t>
      </w:r>
      <w:r>
        <w:rPr>
          <w:rFonts w:cs="Times New Roman"/>
        </w:rPr>
        <w:t xml:space="preserve">                  </w:t>
      </w:r>
      <w:r w:rsidRPr="005239F1">
        <w:rPr>
          <w:rFonts w:eastAsia="Liberation Mono" w:cs="Times New Roman"/>
          <w:lang w:eastAsia="zh-CN" w:bidi="hi-IN"/>
        </w:rPr>
        <w:t>МУНИЦИПАЛЬНОЕ БЮДЖЕТНОЕ ОБЩЕОБРАЗОВАТЕЛЬНОЕ УЧРЕЖДЕНИЕ</w:t>
      </w:r>
    </w:p>
    <w:p w14:paraId="1ADA1655" w14:textId="77777777" w:rsidR="00E238F8" w:rsidRPr="005239F1" w:rsidRDefault="00E238F8" w:rsidP="00E238F8">
      <w:pPr>
        <w:jc w:val="center"/>
        <w:rPr>
          <w:rFonts w:eastAsia="Liberation Mono" w:cs="Times New Roman"/>
          <w:lang w:eastAsia="zh-CN" w:bidi="hi-IN"/>
        </w:rPr>
      </w:pPr>
      <w:r w:rsidRPr="005239F1">
        <w:rPr>
          <w:rFonts w:eastAsia="Liberation Mono" w:cs="Times New Roman"/>
          <w:lang w:eastAsia="zh-CN" w:bidi="hi-IN"/>
        </w:rPr>
        <w:t>Г. ИРКУТСКА</w:t>
      </w:r>
    </w:p>
    <w:p w14:paraId="3B977AB8" w14:textId="77777777" w:rsidR="00E238F8" w:rsidRPr="005239F1" w:rsidRDefault="00E238F8" w:rsidP="00E238F8">
      <w:pPr>
        <w:jc w:val="center"/>
        <w:rPr>
          <w:rFonts w:eastAsia="Liberation Mono" w:cs="Times New Roman"/>
          <w:lang w:eastAsia="zh-CN" w:bidi="hi-IN"/>
        </w:rPr>
      </w:pPr>
      <w:r w:rsidRPr="005239F1">
        <w:rPr>
          <w:rFonts w:eastAsia="Liberation Mono" w:cs="Times New Roman"/>
          <w:lang w:eastAsia="zh-CN" w:bidi="hi-IN"/>
        </w:rPr>
        <w:t>СРЕДНЯЯ ОБЩЕОБРАЗОВАТЕЛЬНАЯ ШКОЛА № 42</w:t>
      </w:r>
    </w:p>
    <w:p w14:paraId="3D4BB564" w14:textId="77777777" w:rsidR="00E238F8" w:rsidRPr="005239F1" w:rsidRDefault="00E238F8" w:rsidP="00E238F8">
      <w:pPr>
        <w:jc w:val="center"/>
        <w:rPr>
          <w:rFonts w:eastAsia="Liberation Mono" w:cs="Times New Roman"/>
          <w:lang w:eastAsia="zh-CN" w:bidi="hi-IN"/>
        </w:rPr>
      </w:pPr>
    </w:p>
    <w:p w14:paraId="1C7AA149" w14:textId="77777777" w:rsidR="00E238F8" w:rsidRPr="005239F1" w:rsidRDefault="00E238F8" w:rsidP="00E238F8">
      <w:pPr>
        <w:rPr>
          <w:rFonts w:eastAsia="Liberation Mono" w:cs="Times New Roman"/>
          <w:lang w:eastAsia="zh-CN" w:bidi="hi-IN"/>
        </w:rPr>
      </w:pPr>
    </w:p>
    <w:p w14:paraId="278A2CD6" w14:textId="77777777" w:rsidR="00E238F8" w:rsidRPr="005239F1" w:rsidRDefault="00E238F8" w:rsidP="00E238F8">
      <w:pPr>
        <w:rPr>
          <w:rFonts w:eastAsia="Liberation Mono" w:cs="Times New Roman"/>
          <w:lang w:eastAsia="zh-CN" w:bidi="hi-IN"/>
        </w:rPr>
      </w:pPr>
      <w:r w:rsidRPr="005239F1">
        <w:rPr>
          <w:rFonts w:eastAsia="Liberation Mono" w:cs="Times New Roman"/>
          <w:lang w:eastAsia="zh-CN" w:bidi="hi-IN"/>
        </w:rPr>
        <w:t xml:space="preserve"> </w:t>
      </w:r>
    </w:p>
    <w:p w14:paraId="7AE6D3DF" w14:textId="77777777" w:rsidR="00E238F8" w:rsidRPr="005239F1" w:rsidRDefault="00E238F8" w:rsidP="00E238F8">
      <w:pPr>
        <w:rPr>
          <w:rFonts w:eastAsia="Liberation Mono" w:cs="Times New Roman"/>
          <w:lang w:eastAsia="zh-CN" w:bidi="hi-IN"/>
        </w:rPr>
      </w:pPr>
    </w:p>
    <w:p w14:paraId="045B12D1" w14:textId="77777777" w:rsidR="00E238F8" w:rsidRPr="005239F1" w:rsidRDefault="00E238F8" w:rsidP="00E238F8">
      <w:pPr>
        <w:rPr>
          <w:rFonts w:eastAsia="Liberation Mono" w:cs="Times New Roman"/>
          <w:lang w:eastAsia="zh-CN" w:bidi="hi-IN"/>
        </w:rPr>
      </w:pPr>
    </w:p>
    <w:p w14:paraId="34ED98B2" w14:textId="77777777" w:rsidR="00E238F8" w:rsidRPr="005239F1" w:rsidRDefault="00E238F8" w:rsidP="00E238F8">
      <w:pPr>
        <w:jc w:val="right"/>
        <w:rPr>
          <w:rFonts w:eastAsia="Liberation Mono" w:cs="Times New Roman"/>
          <w:lang w:eastAsia="zh-CN" w:bidi="hi-IN"/>
        </w:rPr>
      </w:pPr>
    </w:p>
    <w:p w14:paraId="1A07A40E" w14:textId="77777777" w:rsidR="00E238F8" w:rsidRPr="005239F1" w:rsidRDefault="00E238F8" w:rsidP="00E238F8">
      <w:pPr>
        <w:jc w:val="right"/>
        <w:rPr>
          <w:rFonts w:eastAsia="Liberation Mono" w:cs="Times New Roman"/>
          <w:lang w:eastAsia="zh-CN" w:bidi="hi-IN"/>
        </w:rPr>
      </w:pPr>
      <w:r w:rsidRPr="005239F1">
        <w:rPr>
          <w:rFonts w:eastAsia="Liberation Mono" w:cs="Times New Roman"/>
          <w:lang w:eastAsia="zh-CN" w:bidi="hi-IN"/>
        </w:rPr>
        <w:t xml:space="preserve">Приказ № от </w:t>
      </w:r>
      <w:proofErr w:type="gramStart"/>
      <w:r w:rsidRPr="005239F1">
        <w:rPr>
          <w:rFonts w:eastAsia="Liberation Mono" w:cs="Times New Roman"/>
          <w:lang w:eastAsia="zh-CN" w:bidi="hi-IN"/>
        </w:rPr>
        <w:t xml:space="preserve">«  </w:t>
      </w:r>
      <w:proofErr w:type="gramEnd"/>
      <w:r w:rsidRPr="005239F1">
        <w:rPr>
          <w:rFonts w:eastAsia="Liberation Mono" w:cs="Times New Roman"/>
          <w:lang w:eastAsia="zh-CN" w:bidi="hi-IN"/>
        </w:rPr>
        <w:t xml:space="preserve">     »___________г.</w:t>
      </w:r>
    </w:p>
    <w:p w14:paraId="322D7A30" w14:textId="77777777" w:rsidR="00E238F8" w:rsidRPr="005239F1" w:rsidRDefault="00E238F8" w:rsidP="00E238F8">
      <w:pPr>
        <w:rPr>
          <w:rFonts w:eastAsia="Liberation Mono" w:cs="Times New Roman"/>
          <w:lang w:eastAsia="zh-CN" w:bidi="hi-IN"/>
        </w:rPr>
      </w:pPr>
    </w:p>
    <w:p w14:paraId="15B559C2" w14:textId="77777777" w:rsidR="00E238F8" w:rsidRPr="005239F1" w:rsidRDefault="00E238F8" w:rsidP="00E238F8">
      <w:pPr>
        <w:rPr>
          <w:rFonts w:eastAsia="Liberation Mono" w:cs="Times New Roman"/>
          <w:lang w:eastAsia="zh-CN" w:bidi="hi-IN"/>
        </w:rPr>
      </w:pPr>
    </w:p>
    <w:p w14:paraId="6941248A" w14:textId="77777777" w:rsidR="00E238F8" w:rsidRPr="005239F1" w:rsidRDefault="00E238F8" w:rsidP="00E238F8">
      <w:pPr>
        <w:rPr>
          <w:rFonts w:eastAsia="Liberation Mono" w:cs="Times New Roman"/>
          <w:lang w:eastAsia="zh-CN" w:bidi="hi-IN"/>
        </w:rPr>
      </w:pPr>
    </w:p>
    <w:p w14:paraId="0323C3C3" w14:textId="77777777" w:rsidR="00E238F8" w:rsidRPr="005239F1" w:rsidRDefault="00E238F8" w:rsidP="00E238F8">
      <w:pPr>
        <w:rPr>
          <w:rFonts w:eastAsia="Liberation Mono" w:cs="Times New Roman"/>
          <w:lang w:eastAsia="zh-CN" w:bidi="hi-IN"/>
        </w:rPr>
      </w:pPr>
    </w:p>
    <w:p w14:paraId="0E19CC76" w14:textId="77777777" w:rsidR="00E238F8" w:rsidRPr="005239F1" w:rsidRDefault="00E238F8" w:rsidP="00E238F8">
      <w:pPr>
        <w:rPr>
          <w:rFonts w:eastAsia="Liberation Mono" w:cs="Times New Roman"/>
          <w:lang w:eastAsia="zh-CN" w:bidi="hi-IN"/>
        </w:rPr>
      </w:pPr>
    </w:p>
    <w:p w14:paraId="0EC57C53" w14:textId="77777777" w:rsidR="00E238F8" w:rsidRPr="005239F1" w:rsidRDefault="00E238F8" w:rsidP="00E238F8">
      <w:pPr>
        <w:rPr>
          <w:rFonts w:eastAsia="Liberation Mono" w:cs="Times New Roman"/>
          <w:lang w:eastAsia="zh-CN" w:bidi="hi-IN"/>
        </w:rPr>
      </w:pPr>
    </w:p>
    <w:p w14:paraId="493F4223" w14:textId="77777777" w:rsidR="00E238F8" w:rsidRPr="005239F1" w:rsidRDefault="00E238F8" w:rsidP="00E238F8">
      <w:pPr>
        <w:rPr>
          <w:rFonts w:eastAsia="Liberation Mono" w:cs="Times New Roman"/>
          <w:lang w:eastAsia="zh-CN" w:bidi="hi-IN"/>
        </w:rPr>
      </w:pPr>
    </w:p>
    <w:p w14:paraId="1AD90538" w14:textId="77777777" w:rsidR="00E238F8" w:rsidRPr="005239F1" w:rsidRDefault="00E238F8" w:rsidP="00E238F8">
      <w:pPr>
        <w:rPr>
          <w:rFonts w:eastAsia="Liberation Mono" w:cs="Times New Roman"/>
          <w:lang w:eastAsia="zh-CN" w:bidi="hi-IN"/>
        </w:rPr>
      </w:pPr>
    </w:p>
    <w:p w14:paraId="12A9FA48" w14:textId="77777777" w:rsidR="00E238F8" w:rsidRPr="005239F1" w:rsidRDefault="00E238F8" w:rsidP="00E238F8">
      <w:pPr>
        <w:spacing w:line="360" w:lineRule="auto"/>
        <w:jc w:val="center"/>
        <w:rPr>
          <w:rFonts w:eastAsia="Liberation Mono" w:cs="Times New Roman"/>
          <w:lang w:eastAsia="zh-CN" w:bidi="hi-IN"/>
        </w:rPr>
      </w:pPr>
      <w:r w:rsidRPr="005239F1">
        <w:rPr>
          <w:rFonts w:eastAsia="Liberation Mono" w:cs="Times New Roman"/>
          <w:lang w:eastAsia="zh-CN" w:bidi="hi-IN"/>
        </w:rPr>
        <w:t>РАБОЧАЯ ПРОГРАММА</w:t>
      </w:r>
    </w:p>
    <w:p w14:paraId="1DF353D5" w14:textId="77777777" w:rsidR="00E238F8" w:rsidRPr="005239F1" w:rsidRDefault="00E238F8" w:rsidP="00E238F8">
      <w:pPr>
        <w:spacing w:line="360" w:lineRule="auto"/>
        <w:jc w:val="center"/>
        <w:rPr>
          <w:rFonts w:cs="Times New Roman"/>
        </w:rPr>
      </w:pPr>
      <w:r>
        <w:rPr>
          <w:rFonts w:eastAsia="Liberation Mono" w:cs="Times New Roman"/>
          <w:lang w:eastAsia="zh-CN" w:bidi="hi-IN"/>
        </w:rPr>
        <w:t>ФАКУЛЬТАТИВНОГО КУРСА</w:t>
      </w:r>
    </w:p>
    <w:p w14:paraId="1AE3C449" w14:textId="3F66B591" w:rsidR="00E238F8" w:rsidRPr="005239F1" w:rsidRDefault="00E238F8" w:rsidP="00E238F8">
      <w:pPr>
        <w:spacing w:line="360" w:lineRule="auto"/>
        <w:jc w:val="center"/>
        <w:rPr>
          <w:rFonts w:cs="Times New Roman"/>
        </w:rPr>
      </w:pPr>
      <w:r w:rsidRPr="005239F1">
        <w:rPr>
          <w:rFonts w:cs="Times New Roman"/>
        </w:rPr>
        <w:t>«</w:t>
      </w:r>
      <w:r w:rsidR="002D58AC">
        <w:rPr>
          <w:rFonts w:cs="Times New Roman"/>
        </w:rPr>
        <w:t xml:space="preserve">ЗАНИМАТЕЛЬНАЯ </w:t>
      </w:r>
      <w:r w:rsidR="001E3AA5">
        <w:rPr>
          <w:rFonts w:cs="Times New Roman"/>
        </w:rPr>
        <w:t>МАТЕМАТИКА»</w:t>
      </w:r>
    </w:p>
    <w:p w14:paraId="2EEDD6F3" w14:textId="77777777" w:rsidR="00E238F8" w:rsidRPr="005239F1" w:rsidRDefault="00E238F8" w:rsidP="00E238F8">
      <w:pPr>
        <w:spacing w:line="360" w:lineRule="auto"/>
        <w:jc w:val="center"/>
        <w:rPr>
          <w:rFonts w:cs="Times New Roman"/>
        </w:rPr>
      </w:pPr>
      <w:r w:rsidRPr="005239F1">
        <w:rPr>
          <w:rFonts w:cs="Times New Roman"/>
        </w:rPr>
        <w:t>ДЛЯ ТРЕТЬИХ ОБЩЕОБРАЗОВАТЕЛЬНЫХ КЛАССОВ</w:t>
      </w:r>
    </w:p>
    <w:p w14:paraId="755BE51E" w14:textId="77777777" w:rsidR="00E238F8" w:rsidRPr="005239F1" w:rsidRDefault="00E238F8" w:rsidP="00E238F8">
      <w:pPr>
        <w:spacing w:line="360" w:lineRule="auto"/>
        <w:jc w:val="center"/>
        <w:rPr>
          <w:rFonts w:eastAsia="Liberation Mono" w:cs="Times New Roman"/>
          <w:lang w:eastAsia="zh-CN" w:bidi="hi-IN"/>
        </w:rPr>
      </w:pPr>
    </w:p>
    <w:p w14:paraId="61719C9E" w14:textId="77777777" w:rsidR="00E238F8" w:rsidRPr="005239F1" w:rsidRDefault="00E238F8" w:rsidP="00E238F8">
      <w:pPr>
        <w:jc w:val="center"/>
        <w:rPr>
          <w:rFonts w:cs="Times New Roman"/>
          <w:u w:val="single"/>
        </w:rPr>
      </w:pPr>
    </w:p>
    <w:p w14:paraId="5E9248D1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2D005796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012CF149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34311E30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5B5FF8C5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0BD7810A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657E01CC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2E17CC8C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620EDDBD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6F5D956B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743A0A13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71A183CB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5C49FD8D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1D90FF57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5EA05C68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4905FDA3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05E039B9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06132A14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2841F9C3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06178609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4F7DB2BA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243E70E6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0A7DED8B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1C0E93A3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76429925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73FA24D6" w14:textId="77777777" w:rsidR="00E238F8" w:rsidRDefault="00E238F8" w:rsidP="00E238F8">
      <w:pPr>
        <w:ind w:firstLine="5812"/>
        <w:rPr>
          <w:rFonts w:cs="Times New Roman"/>
          <w:u w:val="single"/>
        </w:rPr>
      </w:pPr>
    </w:p>
    <w:p w14:paraId="5E642472" w14:textId="77777777" w:rsidR="00E238F8" w:rsidRPr="001E3AA5" w:rsidRDefault="00E238F8" w:rsidP="001E3A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1E3AA5">
        <w:rPr>
          <w:rFonts w:cs="Times New Roman"/>
          <w:b/>
          <w:sz w:val="28"/>
          <w:szCs w:val="28"/>
        </w:rPr>
        <w:t>Пояснительная записка</w:t>
      </w:r>
    </w:p>
    <w:p w14:paraId="42D7093F" w14:textId="77777777" w:rsidR="00E238F8" w:rsidRPr="005239F1" w:rsidRDefault="00E238F8" w:rsidP="00E238F8">
      <w:pPr>
        <w:ind w:firstLine="709"/>
        <w:jc w:val="both"/>
        <w:rPr>
          <w:rFonts w:eastAsia="Arial Unicode MS" w:cs="Times New Roman"/>
          <w:caps/>
          <w:color w:val="000000"/>
          <w:kern w:val="2"/>
          <w:lang w:eastAsia="en-US"/>
        </w:rPr>
      </w:pPr>
    </w:p>
    <w:p w14:paraId="4E8A9BF0" w14:textId="77777777" w:rsidR="00E238F8" w:rsidRDefault="00E238F8" w:rsidP="00E238F8">
      <w:pPr>
        <w:jc w:val="both"/>
        <w:rPr>
          <w:rFonts w:cs="Times New Roman"/>
          <w:lang w:eastAsia="en-US"/>
        </w:rPr>
      </w:pPr>
      <w:r w:rsidRPr="005239F1">
        <w:rPr>
          <w:rFonts w:eastAsia="Calibri" w:cs="Times New Roman"/>
          <w:b/>
          <w:lang w:eastAsia="en-US"/>
        </w:rPr>
        <w:tab/>
      </w:r>
      <w:r w:rsidRPr="005239F1">
        <w:rPr>
          <w:rFonts w:cs="Times New Roman"/>
          <w:lang w:eastAsia="en-US"/>
        </w:rPr>
        <w:t>Рабочая программа учебного курса внеурочной деятельности разработана в соответствии с требованиями ФГОС.</w:t>
      </w:r>
    </w:p>
    <w:p w14:paraId="368D2F2A" w14:textId="77777777" w:rsidR="00E238F8" w:rsidRDefault="00E238F8" w:rsidP="00E238F8">
      <w:pPr>
        <w:jc w:val="both"/>
        <w:rPr>
          <w:rFonts w:cs="Times New Roman"/>
          <w:lang w:eastAsia="en-US"/>
        </w:rPr>
      </w:pPr>
    </w:p>
    <w:p w14:paraId="61572417" w14:textId="77777777" w:rsidR="00E238F8" w:rsidRPr="001E3AA5" w:rsidRDefault="00E238F8" w:rsidP="001E3A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r w:rsidRPr="001E3AA5">
        <w:rPr>
          <w:rFonts w:cs="Times New Roman"/>
          <w:b/>
          <w:sz w:val="28"/>
          <w:szCs w:val="28"/>
          <w:lang w:bidi="ar-SA"/>
        </w:rPr>
        <w:t>Планируемые результаты реализации курса</w:t>
      </w:r>
      <w:r w:rsidRPr="001E3AA5">
        <w:rPr>
          <w:b/>
        </w:rPr>
        <w:t>.</w:t>
      </w:r>
    </w:p>
    <w:p w14:paraId="67106B48" w14:textId="77777777" w:rsidR="00E238F8" w:rsidRDefault="00E238F8" w:rsidP="00E238F8">
      <w:pPr>
        <w:autoSpaceDE w:val="0"/>
        <w:autoSpaceDN w:val="0"/>
        <w:adjustRightInd w:val="0"/>
        <w:jc w:val="right"/>
      </w:pPr>
    </w:p>
    <w:p w14:paraId="6E74C448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12"/>
          <w:b/>
          <w:bCs/>
          <w:i/>
          <w:iCs/>
          <w:color w:val="191919"/>
        </w:rPr>
        <w:t>Ценностными ориентирами содержания внеурочной деятельности </w:t>
      </w:r>
      <w:r>
        <w:rPr>
          <w:rStyle w:val="c6"/>
          <w:color w:val="191919"/>
        </w:rPr>
        <w:t>являются:</w:t>
      </w:r>
    </w:p>
    <w:p w14:paraId="109AF6DE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6"/>
          <w:color w:val="191919"/>
        </w:rPr>
        <w:t>— формирование умения рассуждать как компонента логической грамотности;</w:t>
      </w:r>
    </w:p>
    <w:p w14:paraId="23FD6E1A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6"/>
          <w:color w:val="191919"/>
        </w:rPr>
        <w:t>— освоение эвристических приёмов рассуждений;</w:t>
      </w:r>
    </w:p>
    <w:p w14:paraId="4C75B1EA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6"/>
          <w:color w:val="191919"/>
        </w:rPr>
        <w:t>— формирование интеллектуальных умений, связанных с выбором стратегии решения, анализом ситуации, сопоставлением данных;</w:t>
      </w:r>
    </w:p>
    <w:p w14:paraId="5A372902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6"/>
          <w:color w:val="191919"/>
        </w:rPr>
        <w:t>— развитие познавательной активности и самостоятельности учащихся;</w:t>
      </w:r>
    </w:p>
    <w:p w14:paraId="112D2B1D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6"/>
          <w:color w:val="191919"/>
        </w:rPr>
        <w:t>—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14:paraId="0CDBB4E8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6"/>
          <w:color w:val="191919"/>
        </w:rPr>
        <w:t>—формирование пространственных представлений и пространственного воображения;</w:t>
      </w:r>
    </w:p>
    <w:p w14:paraId="63B7D2B0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6"/>
          <w:color w:val="191919"/>
        </w:rPr>
        <w:t>— привлечение обучающихся к обмену информацией в ходе свободного общения на занятиях.</w:t>
      </w:r>
    </w:p>
    <w:p w14:paraId="1E1AA2CD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25"/>
          <w:b/>
          <w:bCs/>
          <w:i/>
          <w:iCs/>
          <w:color w:val="000000"/>
        </w:rPr>
        <w:t>Личностные результаты:</w:t>
      </w:r>
    </w:p>
    <w:p w14:paraId="7EE4456C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6"/>
          <w:color w:val="191919"/>
        </w:rPr>
        <w:t>—р</w:t>
      </w:r>
      <w:r>
        <w:rPr>
          <w:rStyle w:val="c3"/>
          <w:color w:val="000000"/>
        </w:rPr>
        <w:t>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16482DDB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6"/>
          <w:color w:val="191919"/>
        </w:rPr>
        <w:t>—р</w:t>
      </w:r>
      <w:r>
        <w:rPr>
          <w:rStyle w:val="c3"/>
          <w:color w:val="000000"/>
        </w:rPr>
        <w:t>азвитие внимательности, настойчивости, целеустремлённости, умение преодолевать трудности;</w:t>
      </w:r>
    </w:p>
    <w:p w14:paraId="6A13FA81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6"/>
          <w:color w:val="191919"/>
        </w:rPr>
        <w:t>—в</w:t>
      </w:r>
      <w:r>
        <w:rPr>
          <w:rStyle w:val="c3"/>
          <w:color w:val="000000"/>
        </w:rPr>
        <w:t>оспитание чувства справедливости, ответственности;</w:t>
      </w:r>
    </w:p>
    <w:p w14:paraId="1B7E1FCD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6"/>
          <w:color w:val="191919"/>
        </w:rPr>
        <w:t>—р</w:t>
      </w:r>
      <w:r>
        <w:rPr>
          <w:rStyle w:val="c3"/>
          <w:color w:val="000000"/>
        </w:rPr>
        <w:t>азвитие самостоятельности суждений, независимости и нестандартности мышления;</w:t>
      </w:r>
    </w:p>
    <w:p w14:paraId="5096B564" w14:textId="235B3843" w:rsidR="002D58AC" w:rsidRDefault="001E3AA5" w:rsidP="00BE378F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rStyle w:val="c25"/>
          <w:b/>
          <w:bCs/>
          <w:i/>
          <w:iCs/>
          <w:color w:val="000000"/>
        </w:rPr>
        <w:t>Матапредметные результаты</w:t>
      </w:r>
      <w:r w:rsidR="002D58AC">
        <w:rPr>
          <w:rStyle w:val="c25"/>
          <w:b/>
          <w:bCs/>
          <w:i/>
          <w:iCs/>
          <w:color w:val="000000"/>
        </w:rPr>
        <w:t>:</w:t>
      </w:r>
    </w:p>
    <w:p w14:paraId="40B9A6D4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24"/>
          <w:color w:val="191919"/>
        </w:rPr>
        <w:t>—с</w:t>
      </w:r>
      <w:r>
        <w:rPr>
          <w:rStyle w:val="c3"/>
          <w:color w:val="000000"/>
        </w:rPr>
        <w:t>равнивать разные приёмы действий, выбирать удобные способы для выполнения конкретного занятия;</w:t>
      </w:r>
    </w:p>
    <w:p w14:paraId="2D41E344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24"/>
          <w:color w:val="191919"/>
        </w:rPr>
        <w:t>—м</w:t>
      </w:r>
      <w:r>
        <w:rPr>
          <w:rStyle w:val="c3"/>
          <w:color w:val="000000"/>
        </w:rPr>
        <w:t>оделировать в процессе совместного обсуждения алгоритм решения числового кроссворды;</w:t>
      </w:r>
    </w:p>
    <w:p w14:paraId="53B86FC9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24"/>
          <w:color w:val="191919"/>
        </w:rPr>
        <w:t>—а</w:t>
      </w:r>
      <w:r>
        <w:rPr>
          <w:rStyle w:val="c3"/>
          <w:color w:val="000000"/>
        </w:rPr>
        <w:t>нализировать правила игры, действовать в соответствии с заданными правилами;</w:t>
      </w:r>
    </w:p>
    <w:p w14:paraId="65A541D1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24"/>
          <w:color w:val="191919"/>
        </w:rPr>
        <w:t>—в</w:t>
      </w:r>
      <w:r>
        <w:rPr>
          <w:rStyle w:val="c3"/>
          <w:color w:val="000000"/>
        </w:rPr>
        <w:t>ключаться в групповую работу, участвовать в обсуждении проблемных вопросов;</w:t>
      </w:r>
    </w:p>
    <w:p w14:paraId="0FDAD9ED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24"/>
          <w:color w:val="191919"/>
        </w:rPr>
        <w:t>—к</w:t>
      </w:r>
      <w:r>
        <w:rPr>
          <w:rStyle w:val="c3"/>
          <w:color w:val="000000"/>
        </w:rPr>
        <w:t>онтролировать свою деятельность: обнаруживать и исправлять ошибки.</w:t>
      </w:r>
    </w:p>
    <w:p w14:paraId="59E71B42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12"/>
          <w:b/>
          <w:bCs/>
          <w:i/>
          <w:iCs/>
          <w:color w:val="000000"/>
        </w:rPr>
        <w:t>Предметные результаты</w:t>
      </w:r>
    </w:p>
    <w:p w14:paraId="120D9BBB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24"/>
          <w:color w:val="191919"/>
        </w:rPr>
        <w:t>—а</w:t>
      </w:r>
      <w:r>
        <w:rPr>
          <w:rStyle w:val="c3"/>
          <w:color w:val="000000"/>
        </w:rPr>
        <w:t>нализировать текст задачи;</w:t>
      </w:r>
    </w:p>
    <w:p w14:paraId="2F1C05DD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24"/>
          <w:color w:val="191919"/>
        </w:rPr>
        <w:t>—к</w:t>
      </w:r>
      <w:r>
        <w:rPr>
          <w:rStyle w:val="c3"/>
          <w:color w:val="000000"/>
        </w:rPr>
        <w:t>онструировать последовательность шагов решения задачи;</w:t>
      </w:r>
    </w:p>
    <w:p w14:paraId="6119BA36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24"/>
          <w:color w:val="191919"/>
        </w:rPr>
        <w:t>—о</w:t>
      </w:r>
      <w:r>
        <w:rPr>
          <w:rStyle w:val="c3"/>
          <w:color w:val="000000"/>
        </w:rPr>
        <w:t>бъяснять выполняемые и выполненные действия;</w:t>
      </w:r>
    </w:p>
    <w:p w14:paraId="33099C09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24"/>
          <w:color w:val="191919"/>
        </w:rPr>
        <w:t>—в</w:t>
      </w:r>
      <w:r>
        <w:rPr>
          <w:rStyle w:val="c3"/>
          <w:color w:val="000000"/>
        </w:rPr>
        <w:t>ыбирать наиболее эффективный способ решения задачи;</w:t>
      </w:r>
    </w:p>
    <w:p w14:paraId="12B3C6C3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24"/>
          <w:color w:val="191919"/>
        </w:rPr>
        <w:t>—о</w:t>
      </w:r>
      <w:r>
        <w:rPr>
          <w:rStyle w:val="c3"/>
          <w:color w:val="000000"/>
        </w:rPr>
        <w:t>риентироваться на точку начала движения, на числа и стрелки, указывающие направление движения;</w:t>
      </w:r>
    </w:p>
    <w:p w14:paraId="15DCD0E1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24"/>
          <w:color w:val="191919"/>
        </w:rPr>
        <w:t>—п</w:t>
      </w:r>
      <w:r>
        <w:rPr>
          <w:rStyle w:val="c3"/>
          <w:color w:val="000000"/>
        </w:rPr>
        <w:t>роводить линии по заданному маршруту;</w:t>
      </w:r>
    </w:p>
    <w:p w14:paraId="5345F764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24"/>
          <w:color w:val="191919"/>
        </w:rPr>
        <w:t>—с</w:t>
      </w:r>
      <w:r>
        <w:rPr>
          <w:rStyle w:val="c3"/>
          <w:color w:val="000000"/>
        </w:rPr>
        <w:t>оставлять фигуры из частей;</w:t>
      </w:r>
    </w:p>
    <w:p w14:paraId="3E30A540" w14:textId="77777777" w:rsidR="002D58AC" w:rsidRDefault="002D58AC" w:rsidP="00BE378F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24"/>
          <w:color w:val="191919"/>
        </w:rPr>
        <w:t>—а</w:t>
      </w:r>
      <w:r>
        <w:rPr>
          <w:rStyle w:val="c3"/>
          <w:color w:val="000000"/>
        </w:rPr>
        <w:t>нализировать предложенные возможные варианты верного решения</w:t>
      </w:r>
    </w:p>
    <w:p w14:paraId="72D460FE" w14:textId="5F1724DF" w:rsidR="00E238F8" w:rsidRDefault="00E238F8" w:rsidP="00BE378F">
      <w:pPr>
        <w:rPr>
          <w:rFonts w:eastAsia="Calibri" w:cs="Times New Roman"/>
        </w:rPr>
      </w:pPr>
    </w:p>
    <w:p w14:paraId="15EE661E" w14:textId="75D03DF9" w:rsidR="009A5382" w:rsidRDefault="009A5382" w:rsidP="00BE378F">
      <w:pPr>
        <w:rPr>
          <w:rFonts w:eastAsia="Calibri" w:cs="Times New Roman"/>
        </w:rPr>
      </w:pPr>
    </w:p>
    <w:p w14:paraId="50E678AF" w14:textId="34B0BBE6" w:rsidR="009A5382" w:rsidRDefault="009A5382" w:rsidP="00BE378F">
      <w:pPr>
        <w:rPr>
          <w:rFonts w:eastAsia="Calibri" w:cs="Times New Roman"/>
        </w:rPr>
      </w:pPr>
    </w:p>
    <w:p w14:paraId="7B2536BA" w14:textId="5DB1650B" w:rsidR="009A5382" w:rsidRDefault="009A5382" w:rsidP="00E238F8">
      <w:pPr>
        <w:jc w:val="both"/>
        <w:rPr>
          <w:rFonts w:eastAsia="Calibri" w:cs="Times New Roman"/>
        </w:rPr>
      </w:pPr>
    </w:p>
    <w:p w14:paraId="797E515A" w14:textId="7E03DB48" w:rsidR="009A5382" w:rsidRDefault="009A5382" w:rsidP="00E238F8">
      <w:pPr>
        <w:jc w:val="both"/>
        <w:rPr>
          <w:rFonts w:eastAsia="Calibri" w:cs="Times New Roman"/>
        </w:rPr>
      </w:pPr>
    </w:p>
    <w:p w14:paraId="4F5D5DEB" w14:textId="77777777" w:rsidR="009A5382" w:rsidRPr="001E3AA5" w:rsidRDefault="009A5382" w:rsidP="001E3AA5">
      <w:pPr>
        <w:pStyle w:val="a3"/>
        <w:numPr>
          <w:ilvl w:val="0"/>
          <w:numId w:val="3"/>
        </w:num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  <w:lang w:bidi="ar-SA"/>
        </w:rPr>
      </w:pPr>
      <w:r w:rsidRPr="001E3AA5">
        <w:rPr>
          <w:rFonts w:cs="Times New Roman"/>
          <w:b/>
          <w:bCs/>
          <w:color w:val="191919"/>
          <w:sz w:val="28"/>
          <w:szCs w:val="28"/>
          <w:lang w:bidi="ar-SA"/>
        </w:rPr>
        <w:t>Содержание программы</w:t>
      </w:r>
    </w:p>
    <w:p w14:paraId="4BE8DFAE" w14:textId="77777777" w:rsidR="009A5382" w:rsidRPr="009A5382" w:rsidRDefault="009A5382" w:rsidP="009A5382">
      <w:pPr>
        <w:shd w:val="clear" w:color="auto" w:fill="FFFFFF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b/>
          <w:bCs/>
          <w:color w:val="191919"/>
          <w:lang w:bidi="ar-SA"/>
        </w:rPr>
        <w:t>Числа. Арифметические действия. Величины (23ч.)</w:t>
      </w:r>
    </w:p>
    <w:p w14:paraId="3FD9F1D9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Названия и последовательность чисел от 1 до 20. Подсчёт числа точек на верхних гранях выпавших кубиков.</w:t>
      </w:r>
    </w:p>
    <w:p w14:paraId="271FF14B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14:paraId="0F788D76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 Заполнение числовых кроссвордов (</w:t>
      </w:r>
      <w:proofErr w:type="spellStart"/>
      <w:r w:rsidRPr="009A5382">
        <w:rPr>
          <w:rFonts w:cs="Times New Roman"/>
          <w:color w:val="191919"/>
          <w:lang w:bidi="ar-SA"/>
        </w:rPr>
        <w:t>судоку</w:t>
      </w:r>
      <w:proofErr w:type="spellEnd"/>
      <w:r w:rsidRPr="009A5382">
        <w:rPr>
          <w:rFonts w:cs="Times New Roman"/>
          <w:color w:val="191919"/>
          <w:lang w:bidi="ar-SA"/>
        </w:rPr>
        <w:t xml:space="preserve">, </w:t>
      </w:r>
      <w:proofErr w:type="spellStart"/>
      <w:r w:rsidRPr="009A5382">
        <w:rPr>
          <w:rFonts w:cs="Times New Roman"/>
          <w:color w:val="191919"/>
          <w:lang w:bidi="ar-SA"/>
        </w:rPr>
        <w:t>какуро</w:t>
      </w:r>
      <w:proofErr w:type="spellEnd"/>
      <w:r w:rsidRPr="009A5382">
        <w:rPr>
          <w:rFonts w:cs="Times New Roman"/>
          <w:color w:val="191919"/>
          <w:lang w:bidi="ar-SA"/>
        </w:rPr>
        <w:t xml:space="preserve"> и др.).</w:t>
      </w:r>
    </w:p>
    <w:p w14:paraId="1ED798B9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Числа от 1 до 1000. Сложение и вычитание чисел в пределах 1000.</w:t>
      </w:r>
    </w:p>
    <w:p w14:paraId="500AB52B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</w:r>
    </w:p>
    <w:p w14:paraId="45D502CB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Занимательные задания с римскими цифрами.</w:t>
      </w:r>
    </w:p>
    <w:p w14:paraId="17D90D3A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Время. Единицы времени. Масса. Единицы массы. Литр.</w:t>
      </w:r>
    </w:p>
    <w:p w14:paraId="049764F6" w14:textId="77777777" w:rsidR="009A5382" w:rsidRPr="009A5382" w:rsidRDefault="009A5382" w:rsidP="009A5382">
      <w:pPr>
        <w:shd w:val="clear" w:color="auto" w:fill="FFFFFF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b/>
          <w:bCs/>
          <w:color w:val="191919"/>
          <w:lang w:bidi="ar-SA"/>
        </w:rPr>
        <w:t>Мир занимательных задач (7ч.)</w:t>
      </w:r>
    </w:p>
    <w:p w14:paraId="3F08D2A3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</w:t>
      </w:r>
    </w:p>
    <w:p w14:paraId="50858391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 xml:space="preserve"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</w:t>
      </w:r>
      <w:proofErr w:type="gramStart"/>
      <w:r w:rsidRPr="009A5382">
        <w:rPr>
          <w:rFonts w:cs="Times New Roman"/>
          <w:color w:val="191919"/>
          <w:lang w:bidi="ar-SA"/>
        </w:rPr>
        <w:t xml:space="preserve">задан- </w:t>
      </w:r>
      <w:proofErr w:type="spellStart"/>
      <w:r w:rsidRPr="009A5382">
        <w:rPr>
          <w:rFonts w:cs="Times New Roman"/>
          <w:color w:val="191919"/>
          <w:lang w:bidi="ar-SA"/>
        </w:rPr>
        <w:t>ные</w:t>
      </w:r>
      <w:proofErr w:type="spellEnd"/>
      <w:proofErr w:type="gramEnd"/>
      <w:r w:rsidRPr="009A5382">
        <w:rPr>
          <w:rFonts w:cs="Times New Roman"/>
          <w:color w:val="191919"/>
          <w:lang w:bidi="ar-SA"/>
        </w:rPr>
        <w:t xml:space="preserve"> вопросы.</w:t>
      </w:r>
    </w:p>
    <w:p w14:paraId="2D152F0A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Старинные задачи. Логические задачи. Задачи на переливание. Составление аналогичных задач и заданий.</w:t>
      </w:r>
    </w:p>
    <w:p w14:paraId="20BA528D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14:paraId="26FD9C61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14:paraId="6A64EEB5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Задачи на доказательство, например найти цифровое значение букв в условной записи: СМЕХ + ГРОМ = ГРЕМИ и др. Обоснование выполняемых и выполненных действий.</w:t>
      </w:r>
    </w:p>
    <w:p w14:paraId="3D267BCF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Решение олимпиадных задач международного конкурса «Кенгуру».</w:t>
      </w:r>
    </w:p>
    <w:p w14:paraId="086876D0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Воспроизведение способа решения задачи. Выбор наиболее эффективных способов решения.</w:t>
      </w:r>
    </w:p>
    <w:p w14:paraId="0BFF4CF7" w14:textId="77777777" w:rsidR="009A5382" w:rsidRPr="009A5382" w:rsidRDefault="009A5382" w:rsidP="009A5382">
      <w:pPr>
        <w:shd w:val="clear" w:color="auto" w:fill="FFFFFF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b/>
          <w:bCs/>
          <w:color w:val="191919"/>
          <w:lang w:bidi="ar-SA"/>
        </w:rPr>
        <w:t>Геометрическая мозаика (4ч.)</w:t>
      </w:r>
    </w:p>
    <w:p w14:paraId="5C3863FD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 1→ 1↓,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14:paraId="7A60CCF4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Геометрические узоры. Закономерности в узорах. Симметрия. Фигуры, имеющие одну и несколько осей симметрии.</w:t>
      </w:r>
    </w:p>
    <w:p w14:paraId="6EA3A9FE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 xml:space="preserve">Расположение деталей фигуры в исходной конструкции (треугольники, </w:t>
      </w:r>
      <w:proofErr w:type="spellStart"/>
      <w:r w:rsidRPr="009A5382">
        <w:rPr>
          <w:rFonts w:cs="Times New Roman"/>
          <w:color w:val="191919"/>
          <w:lang w:bidi="ar-SA"/>
        </w:rPr>
        <w:t>таны</w:t>
      </w:r>
      <w:proofErr w:type="spellEnd"/>
      <w:r w:rsidRPr="009A5382">
        <w:rPr>
          <w:rFonts w:cs="Times New Roman"/>
          <w:color w:val="191919"/>
          <w:lang w:bidi="ar-SA"/>
        </w:rPr>
        <w:t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14:paraId="17BD7122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lastRenderedPageBreak/>
        <w:t>Разрезание и составление фигур. Деление заданной фигуры на равные по площади части.</w:t>
      </w:r>
    </w:p>
    <w:p w14:paraId="59A9E291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Поиск заданных фигур в фигурах сложной конфигурации.</w:t>
      </w:r>
    </w:p>
    <w:p w14:paraId="6565BDE0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Решение задач, формирующих геометрическую наблюдательность.</w:t>
      </w:r>
    </w:p>
    <w:p w14:paraId="0B32151E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14:paraId="1B60D21A" w14:textId="77777777" w:rsidR="009A5382" w:rsidRPr="009A5382" w:rsidRDefault="009A5382" w:rsidP="009A5382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9A5382">
        <w:rPr>
          <w:rFonts w:cs="Times New Roman"/>
          <w:color w:val="191919"/>
          <w:lang w:bidi="ar-SA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</w:p>
    <w:p w14:paraId="6870457F" w14:textId="36270A48" w:rsidR="009A5382" w:rsidRDefault="009A5382" w:rsidP="00E238F8">
      <w:pPr>
        <w:jc w:val="both"/>
        <w:rPr>
          <w:rFonts w:eastAsia="Calibri" w:cs="Times New Roman"/>
        </w:rPr>
      </w:pPr>
    </w:p>
    <w:p w14:paraId="12C22A46" w14:textId="77777777" w:rsidR="009A5382" w:rsidRDefault="009A5382" w:rsidP="00E238F8">
      <w:pPr>
        <w:jc w:val="both"/>
        <w:rPr>
          <w:rFonts w:eastAsia="Calibri" w:cs="Times New Roman"/>
        </w:rPr>
      </w:pPr>
    </w:p>
    <w:p w14:paraId="5899F831" w14:textId="77777777" w:rsidR="00E238F8" w:rsidRPr="001E3AA5" w:rsidRDefault="00E238F8" w:rsidP="001E3AA5">
      <w:pPr>
        <w:pStyle w:val="a3"/>
        <w:numPr>
          <w:ilvl w:val="0"/>
          <w:numId w:val="3"/>
        </w:numPr>
        <w:shd w:val="clear" w:color="auto" w:fill="FFFFFF"/>
        <w:jc w:val="center"/>
        <w:rPr>
          <w:rFonts w:ascii="Open Sans" w:hAnsi="Open Sans" w:cs="Open Sans"/>
          <w:color w:val="181818"/>
          <w:sz w:val="28"/>
          <w:szCs w:val="28"/>
        </w:rPr>
      </w:pPr>
      <w:r w:rsidRPr="001E3AA5">
        <w:rPr>
          <w:rFonts w:cs="Times New Roman"/>
          <w:b/>
          <w:bCs/>
          <w:color w:val="181818"/>
          <w:sz w:val="28"/>
          <w:szCs w:val="28"/>
        </w:rPr>
        <w:t>Тематическое планирование</w:t>
      </w:r>
    </w:p>
    <w:p w14:paraId="25D35CD3" w14:textId="77777777" w:rsidR="00E238F8" w:rsidRPr="005F03BD" w:rsidRDefault="00E238F8" w:rsidP="00E238F8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992"/>
        <w:gridCol w:w="5954"/>
      </w:tblGrid>
      <w:tr w:rsidR="00E238F8" w:rsidRPr="005F03BD" w14:paraId="23C679E2" w14:textId="77777777" w:rsidTr="00757D94">
        <w:tc>
          <w:tcPr>
            <w:tcW w:w="708" w:type="dxa"/>
          </w:tcPr>
          <w:p w14:paraId="389CC925" w14:textId="77777777" w:rsidR="00E238F8" w:rsidRPr="005F03BD" w:rsidRDefault="00E238F8" w:rsidP="00757D94">
            <w:pPr>
              <w:jc w:val="center"/>
              <w:rPr>
                <w:rFonts w:cs="Times New Roman"/>
              </w:rPr>
            </w:pPr>
            <w:r w:rsidRPr="005F03BD">
              <w:rPr>
                <w:rFonts w:cs="Times New Roman"/>
              </w:rPr>
              <w:t>№ п/п</w:t>
            </w:r>
          </w:p>
        </w:tc>
        <w:tc>
          <w:tcPr>
            <w:tcW w:w="1843" w:type="dxa"/>
          </w:tcPr>
          <w:p w14:paraId="71DD56A6" w14:textId="77777777" w:rsidR="00E238F8" w:rsidRPr="005F03BD" w:rsidRDefault="00E238F8" w:rsidP="00757D94">
            <w:pPr>
              <w:jc w:val="center"/>
              <w:rPr>
                <w:rFonts w:cs="Times New Roman"/>
              </w:rPr>
            </w:pPr>
            <w:r w:rsidRPr="005F03BD">
              <w:rPr>
                <w:rFonts w:cs="Times New Roman"/>
              </w:rPr>
              <w:t>Раздел, тема</w:t>
            </w:r>
          </w:p>
        </w:tc>
        <w:tc>
          <w:tcPr>
            <w:tcW w:w="992" w:type="dxa"/>
          </w:tcPr>
          <w:p w14:paraId="5351FFB6" w14:textId="77777777" w:rsidR="00E238F8" w:rsidRPr="005F03BD" w:rsidRDefault="00E238F8" w:rsidP="00757D94">
            <w:pPr>
              <w:jc w:val="center"/>
              <w:rPr>
                <w:rFonts w:cs="Times New Roman"/>
              </w:rPr>
            </w:pPr>
            <w:proofErr w:type="gramStart"/>
            <w:r w:rsidRPr="005F03BD">
              <w:rPr>
                <w:rFonts w:cs="Times New Roman"/>
              </w:rPr>
              <w:t>Коли-</w:t>
            </w:r>
            <w:proofErr w:type="spellStart"/>
            <w:r w:rsidRPr="005F03BD">
              <w:rPr>
                <w:rFonts w:cs="Times New Roman"/>
              </w:rPr>
              <w:t>чество</w:t>
            </w:r>
            <w:proofErr w:type="spellEnd"/>
            <w:proofErr w:type="gramEnd"/>
            <w:r w:rsidRPr="005F03BD">
              <w:rPr>
                <w:rFonts w:cs="Times New Roman"/>
              </w:rPr>
              <w:t xml:space="preserve"> часов</w:t>
            </w:r>
          </w:p>
        </w:tc>
        <w:tc>
          <w:tcPr>
            <w:tcW w:w="5954" w:type="dxa"/>
          </w:tcPr>
          <w:p w14:paraId="0BCBC80E" w14:textId="77777777" w:rsidR="00E238F8" w:rsidRPr="005F03BD" w:rsidRDefault="00E238F8" w:rsidP="00757D94">
            <w:pPr>
              <w:jc w:val="center"/>
              <w:rPr>
                <w:rFonts w:cs="Times New Roman"/>
              </w:rPr>
            </w:pPr>
            <w:r w:rsidRPr="005F03BD">
              <w:rPr>
                <w:rFonts w:cs="Times New Roman"/>
              </w:rPr>
              <w:t>Основные виды учебной деятельности обучающихся</w:t>
            </w:r>
          </w:p>
        </w:tc>
      </w:tr>
      <w:tr w:rsidR="00E238F8" w:rsidRPr="005F03BD" w14:paraId="5A7AB546" w14:textId="77777777" w:rsidTr="00757D94">
        <w:tc>
          <w:tcPr>
            <w:tcW w:w="708" w:type="dxa"/>
          </w:tcPr>
          <w:p w14:paraId="103EA0CE" w14:textId="77777777" w:rsidR="00E238F8" w:rsidRPr="005F03BD" w:rsidRDefault="00E238F8" w:rsidP="00757D94">
            <w:pPr>
              <w:jc w:val="center"/>
              <w:rPr>
                <w:rFonts w:cs="Times New Roman"/>
              </w:rPr>
            </w:pPr>
            <w:r w:rsidRPr="005F03BD">
              <w:rPr>
                <w:rFonts w:cs="Times New Roman"/>
              </w:rPr>
              <w:t>1</w:t>
            </w:r>
          </w:p>
        </w:tc>
        <w:tc>
          <w:tcPr>
            <w:tcW w:w="1843" w:type="dxa"/>
          </w:tcPr>
          <w:p w14:paraId="1E6CB4E5" w14:textId="45FA0527" w:rsidR="009A5382" w:rsidRPr="009A5382" w:rsidRDefault="009A5382" w:rsidP="009A538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9A5382">
              <w:rPr>
                <w:rFonts w:cs="Times New Roman"/>
                <w:color w:val="191919"/>
                <w:lang w:bidi="ar-SA"/>
              </w:rPr>
              <w:t>Числа. Арифметические действия. Величины.</w:t>
            </w:r>
          </w:p>
          <w:p w14:paraId="50F840CF" w14:textId="77777777" w:rsidR="00E238F8" w:rsidRPr="005F03BD" w:rsidRDefault="00E238F8" w:rsidP="009A5382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center"/>
            </w:pPr>
          </w:p>
        </w:tc>
        <w:tc>
          <w:tcPr>
            <w:tcW w:w="992" w:type="dxa"/>
          </w:tcPr>
          <w:p w14:paraId="5EDB2375" w14:textId="75686F4F" w:rsidR="00E238F8" w:rsidRPr="005F03BD" w:rsidRDefault="009A5382" w:rsidP="009A53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E238F8" w:rsidRPr="005F03BD">
              <w:rPr>
                <w:rFonts w:cs="Times New Roman"/>
              </w:rPr>
              <w:t xml:space="preserve"> ч</w:t>
            </w:r>
          </w:p>
        </w:tc>
        <w:tc>
          <w:tcPr>
            <w:tcW w:w="5954" w:type="dxa"/>
          </w:tcPr>
          <w:p w14:paraId="4C92668D" w14:textId="35DA81DE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> сравнивать разные приёмы действий, выбирать удобные способы для выполнения конкретного задания;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111D7A">
              <w:rPr>
                <w:rFonts w:cs="Times New Roman"/>
                <w:color w:val="191919"/>
                <w:lang w:bidi="ar-SA"/>
              </w:rPr>
              <w:t>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111D7A">
              <w:rPr>
                <w:rFonts w:cs="Times New Roman"/>
                <w:color w:val="191919"/>
                <w:lang w:bidi="ar-SA"/>
              </w:rPr>
              <w:t>применять изученные способы учебной работы и приёмы вычислений для работы с числовыми головоломками;</w:t>
            </w:r>
          </w:p>
          <w:p w14:paraId="2775168D" w14:textId="289FE46F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>анализировать правила игры, действовать в соответствии с заданными правилами;</w:t>
            </w:r>
          </w:p>
          <w:p w14:paraId="51EEE534" w14:textId="190B3D22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 xml:space="preserve">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14:paraId="14634D6A" w14:textId="2CC9A1BA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>выполнять пробное учебное действие, фиксировать индивидуальное затруднение в пробном действии;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111D7A">
              <w:rPr>
                <w:rFonts w:cs="Times New Roman"/>
                <w:color w:val="191919"/>
                <w:lang w:bidi="ar-SA"/>
              </w:rPr>
              <w:t>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14:paraId="409D932E" w14:textId="4E4E34FC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 xml:space="preserve"> сопоставлять полученный (промежуточный, итоговый) результат с заданным условием;</w:t>
            </w:r>
          </w:p>
          <w:p w14:paraId="782423F9" w14:textId="29538E46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>контролировать свою деятельность: обнаруживать и исправлять ошибки.</w:t>
            </w:r>
          </w:p>
          <w:p w14:paraId="17EC2CAD" w14:textId="5A3F56AC" w:rsidR="00E238F8" w:rsidRPr="000610E2" w:rsidRDefault="00E238F8" w:rsidP="00111D7A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238F8" w:rsidRPr="005F03BD" w14:paraId="15ECAFDD" w14:textId="77777777" w:rsidTr="00757D94">
        <w:tc>
          <w:tcPr>
            <w:tcW w:w="708" w:type="dxa"/>
          </w:tcPr>
          <w:p w14:paraId="308922C3" w14:textId="77777777" w:rsidR="00E238F8" w:rsidRPr="005F03BD" w:rsidRDefault="00E238F8" w:rsidP="00757D94">
            <w:pPr>
              <w:jc w:val="center"/>
              <w:rPr>
                <w:rFonts w:cs="Times New Roman"/>
              </w:rPr>
            </w:pPr>
            <w:r w:rsidRPr="005F03BD">
              <w:rPr>
                <w:rFonts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75260E6F" w14:textId="794A08FB" w:rsidR="009A5382" w:rsidRPr="009A5382" w:rsidRDefault="009A5382" w:rsidP="009A538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9A5382">
              <w:rPr>
                <w:rFonts w:cs="Times New Roman"/>
                <w:color w:val="191919"/>
                <w:lang w:bidi="ar-SA"/>
              </w:rPr>
              <w:t>Мир занимательных задач.</w:t>
            </w:r>
          </w:p>
          <w:p w14:paraId="18074EA3" w14:textId="7C08B574" w:rsidR="00E238F8" w:rsidRPr="00880E14" w:rsidRDefault="00E238F8" w:rsidP="00757D94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6B6074BD" w14:textId="3D0AEAAB" w:rsidR="00E238F8" w:rsidRPr="005F03BD" w:rsidRDefault="009A5382" w:rsidP="00757D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E238F8">
              <w:rPr>
                <w:rFonts w:cs="Times New Roman"/>
              </w:rPr>
              <w:t xml:space="preserve"> </w:t>
            </w:r>
            <w:r w:rsidR="00E238F8" w:rsidRPr="005F03BD">
              <w:rPr>
                <w:rFonts w:cs="Times New Roman"/>
              </w:rPr>
              <w:t>ч</w:t>
            </w:r>
          </w:p>
        </w:tc>
        <w:tc>
          <w:tcPr>
            <w:tcW w:w="5954" w:type="dxa"/>
          </w:tcPr>
          <w:p w14:paraId="107C5B83" w14:textId="77777777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>анализировать текст задачи: ориентироваться в тексте, выделять условие и вопрос, данные и искомые числа (величины);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111D7A">
              <w:rPr>
                <w:rFonts w:cs="Times New Roman"/>
                <w:color w:val="191919"/>
                <w:lang w:bidi="ar-SA"/>
              </w:rPr>
              <w:t>искать и выбирать необходимую информацию, содержащуюся в тексте задачи, на рисунке или в таблице, для ответа на заданные вопросы;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111D7A">
              <w:rPr>
                <w:rFonts w:cs="Times New Roman"/>
                <w:color w:val="191919"/>
                <w:lang w:bidi="ar-SA"/>
              </w:rPr>
      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111D7A">
              <w:rPr>
                <w:rFonts w:cs="Times New Roman"/>
                <w:color w:val="191919"/>
                <w:lang w:bidi="ar-SA"/>
              </w:rPr>
              <w:t>конструировать последовательность шагов (алгоритм) решения задачи;</w:t>
            </w:r>
          </w:p>
          <w:p w14:paraId="0DCF68CA" w14:textId="77777777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>объяснять (обосновывать) выполняемые и выполненные действия;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111D7A">
              <w:rPr>
                <w:rFonts w:cs="Times New Roman"/>
                <w:color w:val="191919"/>
                <w:lang w:bidi="ar-SA"/>
              </w:rPr>
              <w:t>воспроизводить способ решения задачи;</w:t>
            </w:r>
          </w:p>
          <w:p w14:paraId="68F3C9B3" w14:textId="77777777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lastRenderedPageBreak/>
              <w:t>сопоставлять полученный (промежуточный, итоговый) результат с заданным условием;</w:t>
            </w:r>
          </w:p>
          <w:p w14:paraId="6B8DBA55" w14:textId="77777777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>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14:paraId="373234B5" w14:textId="77777777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>оценивать предъявленное готовое решение задачи (верно, неверно);</w:t>
            </w:r>
          </w:p>
          <w:p w14:paraId="1C1CD7E7" w14:textId="77777777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>участвовать в учебном диалоге, оценивать процесс поиска и результат решения задачи;</w:t>
            </w:r>
          </w:p>
          <w:p w14:paraId="19936BB9" w14:textId="77777777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>конструировать несложные задачи.</w:t>
            </w:r>
          </w:p>
          <w:p w14:paraId="2C1AA9B1" w14:textId="2769FBC5" w:rsidR="00E238F8" w:rsidRPr="00FF4154" w:rsidRDefault="00E238F8" w:rsidP="00111D7A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11D7A" w:rsidRPr="005F03BD" w14:paraId="5B5AADE7" w14:textId="77777777" w:rsidTr="00757D94">
        <w:tc>
          <w:tcPr>
            <w:tcW w:w="708" w:type="dxa"/>
          </w:tcPr>
          <w:p w14:paraId="34236C7B" w14:textId="77777777" w:rsidR="00111D7A" w:rsidRPr="005F03BD" w:rsidRDefault="00111D7A" w:rsidP="00111D7A">
            <w:pPr>
              <w:jc w:val="center"/>
              <w:rPr>
                <w:rFonts w:cs="Times New Roman"/>
              </w:rPr>
            </w:pPr>
            <w:r w:rsidRPr="005F03BD">
              <w:rPr>
                <w:rFonts w:cs="Times New Roman"/>
              </w:rPr>
              <w:lastRenderedPageBreak/>
              <w:t>3</w:t>
            </w:r>
          </w:p>
        </w:tc>
        <w:tc>
          <w:tcPr>
            <w:tcW w:w="1843" w:type="dxa"/>
          </w:tcPr>
          <w:p w14:paraId="2DE3EAEF" w14:textId="13AC7634" w:rsidR="00111D7A" w:rsidRPr="009A5382" w:rsidRDefault="00111D7A" w:rsidP="00111D7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9A5382">
              <w:rPr>
                <w:rFonts w:cs="Times New Roman"/>
                <w:color w:val="191919"/>
                <w:lang w:bidi="ar-SA"/>
              </w:rPr>
              <w:t>Геометрическая мозаика.</w:t>
            </w:r>
          </w:p>
          <w:p w14:paraId="4E057131" w14:textId="66D96E52" w:rsidR="00111D7A" w:rsidRPr="00880E14" w:rsidRDefault="00111D7A" w:rsidP="00111D7A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1D43BB8" w14:textId="12133D7E" w:rsidR="00111D7A" w:rsidRPr="005F03BD" w:rsidRDefault="00111D7A" w:rsidP="00111D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5F03BD">
              <w:rPr>
                <w:rFonts w:cs="Times New Roman"/>
              </w:rPr>
              <w:t>ч</w:t>
            </w:r>
          </w:p>
        </w:tc>
        <w:tc>
          <w:tcPr>
            <w:tcW w:w="5954" w:type="dxa"/>
          </w:tcPr>
          <w:p w14:paraId="67A54AB5" w14:textId="77777777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>ориентироваться в понятиях «влево», «вправо», «вверх», «вниз»;</w:t>
            </w:r>
          </w:p>
          <w:p w14:paraId="4B2FF42B" w14:textId="77777777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>ориентироваться на точку начала движения, на числа и стрелки 1→ 1↓ и др., указывающие направление движения;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111D7A">
              <w:rPr>
                <w:rFonts w:cs="Times New Roman"/>
                <w:color w:val="191919"/>
                <w:lang w:bidi="ar-SA"/>
              </w:rPr>
              <w:t>проводить линии по заданному маршруту (алгоритму);</w:t>
            </w:r>
          </w:p>
          <w:p w14:paraId="09B6FD7A" w14:textId="77777777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>выделять фигуру заданной формы на сложном чертеже;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111D7A">
              <w:rPr>
                <w:rFonts w:cs="Times New Roman"/>
                <w:color w:val="191919"/>
                <w:lang w:bidi="ar-SA"/>
              </w:rPr>
              <w:t>анализировать расположение деталей (</w:t>
            </w:r>
            <w:proofErr w:type="spellStart"/>
            <w:r w:rsidRPr="00111D7A">
              <w:rPr>
                <w:rFonts w:cs="Times New Roman"/>
                <w:color w:val="191919"/>
                <w:lang w:bidi="ar-SA"/>
              </w:rPr>
              <w:t>танов</w:t>
            </w:r>
            <w:proofErr w:type="spellEnd"/>
            <w:r w:rsidRPr="00111D7A">
              <w:rPr>
                <w:rFonts w:cs="Times New Roman"/>
                <w:color w:val="191919"/>
                <w:lang w:bidi="ar-SA"/>
              </w:rPr>
              <w:t>, треугольников, уголков, спичек) в исходной конструкции;</w:t>
            </w:r>
          </w:p>
          <w:p w14:paraId="4C26DB5B" w14:textId="77777777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>составлять фигуры из частей, определять место заданной детали в конструкции;</w:t>
            </w:r>
          </w:p>
          <w:p w14:paraId="09BA0814" w14:textId="77777777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>выявлять закономерности в расположении деталей; составлять детали в соответствии с заданным контуром конструкции;</w:t>
            </w:r>
          </w:p>
          <w:p w14:paraId="40D4AED3" w14:textId="77777777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>сопоставлять полученный (промежуточный, итоговый) результат с заданным условием;</w:t>
            </w:r>
          </w:p>
          <w:p w14:paraId="3A439A09" w14:textId="77777777" w:rsidR="00111D7A" w:rsidRPr="00111D7A" w:rsidRDefault="00111D7A" w:rsidP="00111D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111D7A">
              <w:rPr>
                <w:rFonts w:cs="Times New Roman"/>
                <w:color w:val="191919"/>
                <w:lang w:bidi="ar-SA"/>
              </w:rPr>
              <w:t xml:space="preserve"> объяснять (доказывать) выбор деталей или способа действия при заданном условии;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111D7A">
              <w:rPr>
                <w:rFonts w:cs="Times New Roman"/>
                <w:color w:val="191919"/>
                <w:lang w:bidi="ar-SA"/>
              </w:rPr>
              <w:t>анализировать предложенные возможные варианты верного решения;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111D7A">
              <w:rPr>
                <w:rFonts w:cs="Times New Roman"/>
                <w:color w:val="191919"/>
                <w:lang w:bidi="ar-SA"/>
              </w:rPr>
              <w:t>моделировать объёмные фигуры из различных материалов (проволока, пластилин и др.) и из развёрток; осуществлять развёрнутые действия контроля и самоконтроля: сравнивать построенную конструкцию с образцом.</w:t>
            </w:r>
          </w:p>
          <w:p w14:paraId="0603D04C" w14:textId="1035845E" w:rsidR="00111D7A" w:rsidRPr="005F03BD" w:rsidRDefault="00111D7A" w:rsidP="00111D7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40CE5CE5" w14:textId="77777777" w:rsidR="00E238F8" w:rsidRPr="005F03BD" w:rsidRDefault="00E238F8" w:rsidP="00E238F8">
      <w:pPr>
        <w:shd w:val="clear" w:color="auto" w:fill="FFFFFF"/>
        <w:ind w:left="720"/>
        <w:jc w:val="center"/>
        <w:rPr>
          <w:rFonts w:cs="Times New Roman"/>
          <w:color w:val="000000"/>
        </w:rPr>
      </w:pPr>
    </w:p>
    <w:p w14:paraId="47CE9F33" w14:textId="77777777" w:rsidR="00E238F8" w:rsidRPr="005F03BD" w:rsidRDefault="00E238F8" w:rsidP="00E238F8">
      <w:pPr>
        <w:shd w:val="clear" w:color="auto" w:fill="FFFFFF"/>
        <w:spacing w:line="360" w:lineRule="atLeast"/>
        <w:jc w:val="center"/>
        <w:rPr>
          <w:rFonts w:cs="Times New Roman"/>
          <w:color w:val="111115"/>
        </w:rPr>
      </w:pPr>
    </w:p>
    <w:p w14:paraId="5CBE317B" w14:textId="77777777" w:rsidR="00E238F8" w:rsidRPr="005F03BD" w:rsidRDefault="00E238F8" w:rsidP="00E238F8">
      <w:pPr>
        <w:shd w:val="clear" w:color="auto" w:fill="FFFFFF"/>
        <w:spacing w:line="360" w:lineRule="atLeast"/>
        <w:jc w:val="center"/>
        <w:rPr>
          <w:rFonts w:cs="Times New Roman"/>
          <w:color w:val="111115"/>
        </w:rPr>
      </w:pPr>
    </w:p>
    <w:p w14:paraId="077D203E" w14:textId="77777777" w:rsidR="00E238F8" w:rsidRPr="005F03BD" w:rsidRDefault="00E238F8" w:rsidP="00E238F8">
      <w:pPr>
        <w:shd w:val="clear" w:color="auto" w:fill="FFFFFF"/>
        <w:spacing w:line="360" w:lineRule="atLeast"/>
        <w:jc w:val="center"/>
        <w:rPr>
          <w:rFonts w:cs="Times New Roman"/>
          <w:color w:val="111115"/>
        </w:rPr>
      </w:pPr>
    </w:p>
    <w:p w14:paraId="664A94DB" w14:textId="77777777" w:rsidR="00E238F8" w:rsidRPr="005239F1" w:rsidRDefault="00E238F8" w:rsidP="00E238F8">
      <w:pPr>
        <w:jc w:val="center"/>
        <w:rPr>
          <w:rFonts w:cs="Times New Roman"/>
          <w:lang w:eastAsia="en-US"/>
        </w:rPr>
      </w:pPr>
    </w:p>
    <w:p w14:paraId="563D8773" w14:textId="77777777" w:rsidR="00E238F8" w:rsidRPr="005239F1" w:rsidRDefault="00E238F8" w:rsidP="00E238F8">
      <w:pPr>
        <w:ind w:firstLine="5812"/>
        <w:jc w:val="center"/>
        <w:rPr>
          <w:rFonts w:cs="Times New Roman"/>
          <w:u w:val="single"/>
        </w:rPr>
      </w:pPr>
    </w:p>
    <w:p w14:paraId="11822437" w14:textId="77777777" w:rsidR="00E238F8" w:rsidRDefault="00E238F8" w:rsidP="00E238F8">
      <w:pPr>
        <w:ind w:firstLine="5812"/>
        <w:jc w:val="center"/>
        <w:rPr>
          <w:rFonts w:cs="Times New Roman"/>
          <w:u w:val="single"/>
        </w:rPr>
      </w:pPr>
    </w:p>
    <w:p w14:paraId="48B418DD" w14:textId="77777777" w:rsidR="00E238F8" w:rsidRDefault="00E238F8" w:rsidP="00E238F8">
      <w:pPr>
        <w:ind w:firstLine="5812"/>
        <w:jc w:val="center"/>
        <w:rPr>
          <w:rFonts w:cs="Times New Roman"/>
          <w:u w:val="single"/>
        </w:rPr>
      </w:pPr>
    </w:p>
    <w:p w14:paraId="2638F064" w14:textId="77777777" w:rsidR="00E238F8" w:rsidRDefault="00E238F8"/>
    <w:sectPr w:rsidR="00E2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0"/>
    <w:family w:val="modern"/>
    <w:pitch w:val="fixed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968E1"/>
    <w:multiLevelType w:val="hybridMultilevel"/>
    <w:tmpl w:val="796EEE00"/>
    <w:lvl w:ilvl="0" w:tplc="FEC44BC0">
      <w:start w:val="1"/>
      <w:numFmt w:val="upperRoman"/>
      <w:lvlText w:val="%1."/>
      <w:lvlJc w:val="right"/>
      <w:pPr>
        <w:ind w:left="643" w:hanging="360"/>
      </w:pPr>
      <w:rPr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67D0"/>
    <w:multiLevelType w:val="hybridMultilevel"/>
    <w:tmpl w:val="0EB20ED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8F2720"/>
    <w:multiLevelType w:val="hybridMultilevel"/>
    <w:tmpl w:val="0EB20ED2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6510651">
    <w:abstractNumId w:val="1"/>
  </w:num>
  <w:num w:numId="2" w16cid:durableId="932740951">
    <w:abstractNumId w:val="2"/>
  </w:num>
  <w:num w:numId="3" w16cid:durableId="91293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F8"/>
    <w:rsid w:val="00111D7A"/>
    <w:rsid w:val="001E3AA5"/>
    <w:rsid w:val="002D58AC"/>
    <w:rsid w:val="009A5382"/>
    <w:rsid w:val="00BE378F"/>
    <w:rsid w:val="00E2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0B9F"/>
  <w15:chartTrackingRefBased/>
  <w15:docId w15:val="{6A9F10AF-3461-4818-BBAB-56F171FC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8F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F8"/>
    <w:pPr>
      <w:ind w:left="720"/>
      <w:contextualSpacing/>
    </w:pPr>
    <w:rPr>
      <w:szCs w:val="21"/>
    </w:rPr>
  </w:style>
  <w:style w:type="paragraph" w:styleId="a4">
    <w:name w:val="Normal (Web)"/>
    <w:basedOn w:val="a"/>
    <w:uiPriority w:val="99"/>
    <w:semiHidden/>
    <w:unhideWhenUsed/>
    <w:rsid w:val="00E238F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2">
    <w:name w:val="c2"/>
    <w:basedOn w:val="a"/>
    <w:rsid w:val="00E238F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c38">
    <w:name w:val="c38"/>
    <w:basedOn w:val="a"/>
    <w:rsid w:val="002D58AC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c33">
    <w:name w:val="c33"/>
    <w:basedOn w:val="a0"/>
    <w:rsid w:val="002D58AC"/>
  </w:style>
  <w:style w:type="paragraph" w:customStyle="1" w:styleId="c5">
    <w:name w:val="c5"/>
    <w:basedOn w:val="a"/>
    <w:rsid w:val="002D58AC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c6">
    <w:name w:val="c6"/>
    <w:basedOn w:val="a0"/>
    <w:rsid w:val="002D58AC"/>
  </w:style>
  <w:style w:type="character" w:customStyle="1" w:styleId="c12">
    <w:name w:val="c12"/>
    <w:basedOn w:val="a0"/>
    <w:rsid w:val="002D58AC"/>
  </w:style>
  <w:style w:type="character" w:customStyle="1" w:styleId="c25">
    <w:name w:val="c25"/>
    <w:basedOn w:val="a0"/>
    <w:rsid w:val="002D58AC"/>
  </w:style>
  <w:style w:type="character" w:customStyle="1" w:styleId="c3">
    <w:name w:val="c3"/>
    <w:basedOn w:val="a0"/>
    <w:rsid w:val="002D58AC"/>
  </w:style>
  <w:style w:type="character" w:customStyle="1" w:styleId="c24">
    <w:name w:val="c24"/>
    <w:basedOn w:val="a0"/>
    <w:rsid w:val="002D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Янкович</dc:creator>
  <cp:keywords/>
  <dc:description/>
  <cp:lastModifiedBy>Наталия Янкович</cp:lastModifiedBy>
  <cp:revision>4</cp:revision>
  <dcterms:created xsi:type="dcterms:W3CDTF">2022-09-27T15:55:00Z</dcterms:created>
  <dcterms:modified xsi:type="dcterms:W3CDTF">2022-09-27T17:13:00Z</dcterms:modified>
</cp:coreProperties>
</file>